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rtl w:val="0"/>
        </w:rPr>
        <w:t xml:space="preserve">Cherries destined for fresh markets that were purchased or delivered for the 2024 crop year, the assessment report is due in the commission office postmarked on or before October 1, 2024. Late payments will incur late fees.</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DIRECTIONS:  Attach a spreadsheet with the required information as shown below and fill in the totals on this report.  Sign and complete contact information.  If this is your final purchase of sweet cherries for the crop year no further reports are necessary until additional purchases are made. As required by ORS 576.351, please keep a copy of this completed report for your files and send the original with payment to the Oregon Sweet Cherry Commission office.  </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4567238</wp:posOffset>
                </wp:positionH>
                <wp:positionV relativeFrom="paragraph">
                  <wp:posOffset>685800</wp:posOffset>
                </wp:positionV>
                <wp:extent cx="3914775" cy="581025"/>
                <wp:effectExtent b="0" l="0" r="0" t="0"/>
                <wp:wrapSquare wrapText="bothSides" distB="114300" distT="114300" distL="114300" distR="114300"/>
                <wp:docPr id="2" name=""/>
                <a:graphic>
                  <a:graphicData uri="http://schemas.microsoft.com/office/word/2010/wordprocessingGroup">
                    <wpg:wgp>
                      <wpg:cNvGrpSpPr/>
                      <wpg:grpSpPr>
                        <a:xfrm>
                          <a:off x="480650" y="49525"/>
                          <a:ext cx="3914775" cy="581025"/>
                          <a:chOff x="480650" y="49525"/>
                          <a:chExt cx="5933950" cy="831300"/>
                        </a:xfrm>
                      </wpg:grpSpPr>
                      <wps:wsp>
                        <wps:cNvSpPr txBox="1"/>
                        <wps:cNvPr id="3" name="Shape 3"/>
                        <wps:spPr>
                          <a:xfrm>
                            <a:off x="485425" y="49525"/>
                            <a:ext cx="2229000" cy="831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Company Name: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91425" lIns="91425" spcFirstLastPara="1" rIns="91425" wrap="square" tIns="91425">
                          <a:spAutoFit/>
                        </wps:bodyPr>
                      </wps:wsp>
                      <wps:wsp>
                        <wps:cNvSpPr/>
                        <wps:cNvPr id="4" name="Shape 4"/>
                        <wps:spPr>
                          <a:xfrm>
                            <a:off x="485425" y="118900"/>
                            <a:ext cx="5924400" cy="6438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4567238</wp:posOffset>
                </wp:positionH>
                <wp:positionV relativeFrom="paragraph">
                  <wp:posOffset>685800</wp:posOffset>
                </wp:positionV>
                <wp:extent cx="3914775" cy="581025"/>
                <wp:effectExtent b="0" l="0" r="0" t="0"/>
                <wp:wrapSquare wrapText="bothSides" distB="114300" distT="114300" distL="114300" distR="114300"/>
                <wp:docPr id="2"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3914775" cy="581025"/>
                        </a:xfrm>
                        <a:prstGeom prst="rect"/>
                        <a:ln/>
                      </pic:spPr>
                    </pic:pic>
                  </a:graphicData>
                </a:graphic>
              </wp:anchor>
            </w:drawing>
          </mc:Fallback>
        </mc:AlternateConten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rPr>
      </w:pPr>
      <w:r w:rsidDel="00000000" w:rsidR="00000000" w:rsidRPr="00000000">
        <w:rPr>
          <w:rFonts w:ascii="Calibri" w:cs="Calibri" w:eastAsia="Calibri" w:hAnsi="Calibri"/>
          <w:b w:val="1"/>
          <w:rtl w:val="0"/>
        </w:rPr>
        <w:t xml:space="preserve">Is this your final report for the 2024 crop season?    ⃞  YES      ⃞   NO</w:t>
        <w:tab/>
        <w:tab/>
        <w:tab/>
      </w:r>
    </w:p>
    <w:p w:rsidR="00000000" w:rsidDel="00000000" w:rsidP="00000000" w:rsidRDefault="00000000" w:rsidRPr="00000000" w14:paraId="00000006">
      <w:pPr>
        <w:rPr>
          <w:rFonts w:ascii="Calibri" w:cs="Calibri" w:eastAsia="Calibri" w:hAnsi="Calibri"/>
        </w:rPr>
      </w:pPr>
      <w:r w:rsidDel="00000000" w:rsidR="00000000" w:rsidRPr="00000000">
        <w:rPr>
          <w:rFonts w:ascii="Calibri" w:cs="Calibri" w:eastAsia="Calibri" w:hAnsi="Calibri"/>
          <w:rtl w:val="0"/>
        </w:rPr>
        <w:t xml:space="preserve">Required Report Information</w:t>
      </w:r>
    </w:p>
    <w:tbl>
      <w:tblPr>
        <w:tblStyle w:val="Table1"/>
        <w:tblW w:w="133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70"/>
        <w:gridCol w:w="2400"/>
        <w:gridCol w:w="3210"/>
        <w:gridCol w:w="3195"/>
        <w:gridCol w:w="1575"/>
        <w:gridCol w:w="1800"/>
        <w:tblGridChange w:id="0">
          <w:tblGrid>
            <w:gridCol w:w="1170"/>
            <w:gridCol w:w="2400"/>
            <w:gridCol w:w="3210"/>
            <w:gridCol w:w="3195"/>
            <w:gridCol w:w="1575"/>
            <w:gridCol w:w="1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rPr>
            </w:pPr>
            <w:r w:rsidDel="00000000" w:rsidR="00000000" w:rsidRPr="00000000">
              <w:rPr>
                <w:rFonts w:ascii="Calibri" w:cs="Calibri" w:eastAsia="Calibri" w:hAnsi="Calibri"/>
                <w:rtl w:val="0"/>
              </w:rPr>
              <w:t xml:space="preserve">Date Received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rPr>
            </w:pPr>
            <w:r w:rsidDel="00000000" w:rsidR="00000000" w:rsidRPr="00000000">
              <w:rPr>
                <w:rFonts w:ascii="Calibri" w:cs="Calibri" w:eastAsia="Calibri" w:hAnsi="Calibri"/>
                <w:rtl w:val="0"/>
              </w:rPr>
              <w:t xml:space="preserve">Grower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rPr>
            </w:pPr>
            <w:r w:rsidDel="00000000" w:rsidR="00000000" w:rsidRPr="00000000">
              <w:rPr>
                <w:rFonts w:ascii="Calibri" w:cs="Calibri" w:eastAsia="Calibri" w:hAnsi="Calibri"/>
                <w:rtl w:val="0"/>
              </w:rPr>
              <w:t xml:space="preserve">Grower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rPr>
            </w:pPr>
            <w:r w:rsidDel="00000000" w:rsidR="00000000" w:rsidRPr="00000000">
              <w:rPr>
                <w:rFonts w:ascii="Calibri" w:cs="Calibri" w:eastAsia="Calibri" w:hAnsi="Calibri"/>
                <w:rtl w:val="0"/>
              </w:rPr>
              <w:t xml:space="preserve">City, State &amp; Zip</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rPr>
            </w:pPr>
            <w:r w:rsidDel="00000000" w:rsidR="00000000" w:rsidRPr="00000000">
              <w:rPr>
                <w:rFonts w:ascii="Calibri" w:cs="Calibri" w:eastAsia="Calibri" w:hAnsi="Calibri"/>
                <w:rtl w:val="0"/>
              </w:rPr>
              <w:t xml:space="preserve">Net Paid Weight* (tons)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rPr>
            </w:pPr>
            <w:r w:rsidDel="00000000" w:rsidR="00000000" w:rsidRPr="00000000">
              <w:rPr>
                <w:rFonts w:ascii="Calibri" w:cs="Calibri" w:eastAsia="Calibri" w:hAnsi="Calibri"/>
                <w:rtl w:val="0"/>
              </w:rPr>
              <w:t xml:space="preserve">Assessment Due @$27.00/ton</w:t>
              <w:br w:type="textWrapping"/>
              <w:t xml:space="preserve">(</w:t>
            </w:r>
            <w:r w:rsidDel="00000000" w:rsidR="00000000" w:rsidRPr="00000000">
              <w:rPr>
                <w:rFonts w:ascii="Calibri" w:cs="Calibri" w:eastAsia="Calibri" w:hAnsi="Calibri"/>
                <w:rtl w:val="0"/>
              </w:rPr>
              <w:t xml:space="preserve">$0.0135 per pound)</w:t>
            </w:r>
            <w:r w:rsidDel="00000000" w:rsidR="00000000" w:rsidRPr="00000000">
              <w:rPr>
                <w:rtl w:val="0"/>
              </w:rPr>
            </w:r>
          </w:p>
        </w:tc>
      </w:tr>
    </w:tbl>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*Net Paid Weight - actual weight in tons of all sweet cherries sold, less culls</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5753100</wp:posOffset>
                </wp:positionH>
                <wp:positionV relativeFrom="paragraph">
                  <wp:posOffset>152400</wp:posOffset>
                </wp:positionV>
                <wp:extent cx="2928938" cy="581025"/>
                <wp:effectExtent b="0" l="0" r="0" t="0"/>
                <wp:wrapSquare wrapText="bothSides" distB="114300" distT="114300" distL="114300" distR="114300"/>
                <wp:docPr id="1" name=""/>
                <a:graphic>
                  <a:graphicData uri="http://schemas.microsoft.com/office/word/2010/wordprocessingShape">
                    <wps:wsp>
                      <wps:cNvSpPr txBox="1"/>
                      <wps:cNvPr id="2" name="Shape 2"/>
                      <wps:spPr>
                        <a:xfrm>
                          <a:off x="1287875" y="366550"/>
                          <a:ext cx="3150300" cy="615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980000"/>
                                <w:sz w:val="28"/>
                                <w:vertAlign w:val="baseline"/>
                              </w:rPr>
                              <w:t xml:space="preserve">Make checks payable to OSCC </w:t>
                            </w:r>
                            <w:r w:rsidDel="00000000" w:rsidR="00000000" w:rsidRPr="00000000">
                              <w:rPr>
                                <w:rFonts w:ascii="Arial" w:cs="Arial" w:eastAsia="Arial" w:hAnsi="Arial"/>
                                <w:b w:val="0"/>
                                <w:i w:val="0"/>
                                <w:smallCaps w:val="0"/>
                                <w:strike w:val="0"/>
                                <w:color w:val="980000"/>
                                <w:sz w:val="28"/>
                                <w:vertAlign w:val="baseline"/>
                              </w:rPr>
                              <w:br w:type="textWrapping"/>
                            </w:r>
                            <w:r w:rsidDel="00000000" w:rsidR="00000000" w:rsidRPr="00000000">
                              <w:rPr>
                                <w:rFonts w:ascii="Arial" w:cs="Arial" w:eastAsia="Arial" w:hAnsi="Arial"/>
                                <w:b w:val="0"/>
                                <w:i w:val="0"/>
                                <w:smallCaps w:val="0"/>
                                <w:strike w:val="0"/>
                                <w:color w:val="980000"/>
                                <w:sz w:val="28"/>
                                <w:vertAlign w:val="baseline"/>
                              </w:rPr>
                              <w:t xml:space="preserve">PO Box 55252 Portland, OR 97238</w:t>
                            </w:r>
                          </w:p>
                        </w:txbxContent>
                      </wps:txbx>
                      <wps:bodyPr anchorCtr="0" anchor="t" bIns="91425" lIns="91425" spcFirstLastPara="1" rIns="91425" wrap="square" tIns="91425">
                        <a:sp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5753100</wp:posOffset>
                </wp:positionH>
                <wp:positionV relativeFrom="paragraph">
                  <wp:posOffset>152400</wp:posOffset>
                </wp:positionV>
                <wp:extent cx="2928938" cy="581025"/>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2928938" cy="581025"/>
                        </a:xfrm>
                        <a:prstGeom prst="rect"/>
                        <a:ln/>
                      </pic:spPr>
                    </pic:pic>
                  </a:graphicData>
                </a:graphic>
              </wp:anchor>
            </w:drawing>
          </mc:Fallback>
        </mc:AlternateConten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b w:val="1"/>
        </w:rPr>
      </w:pPr>
      <w:r w:rsidDel="00000000" w:rsidR="00000000" w:rsidRPr="00000000">
        <w:rPr>
          <w:rFonts w:ascii="Calibri" w:cs="Calibri" w:eastAsia="Calibri" w:hAnsi="Calibri"/>
          <w:b w:val="1"/>
          <w:rtl w:val="0"/>
        </w:rPr>
        <w:t xml:space="preserve">Total Tons Paid ____________________</w:t>
        <w:tab/>
        <w:t xml:space="preserve">         Total Assessment Due $_______________________ </w:t>
      </w:r>
    </w:p>
    <w:p w:rsidR="00000000" w:rsidDel="00000000" w:rsidP="00000000" w:rsidRDefault="00000000" w:rsidRPr="00000000" w14:paraId="00000010">
      <w:pPr>
        <w:rPr>
          <w:rFonts w:ascii="Calibri" w:cs="Calibri" w:eastAsia="Calibri" w:hAnsi="Calibri"/>
          <w:b w:val="1"/>
        </w:rPr>
      </w:pP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I hereby certify that the foregoing is a true and correct report for the total net weight of Oregon grown sweet cherries destined for fresh market purchased from growers during the period of (month) ___________________, 2024 thru (month) ___________________, 2024.</w:t>
      </w:r>
    </w:p>
    <w:p w:rsidR="00000000" w:rsidDel="00000000" w:rsidP="00000000" w:rsidRDefault="00000000" w:rsidRPr="00000000" w14:paraId="00000012">
      <w:pPr>
        <w:rPr>
          <w:rFonts w:ascii="Calibri" w:cs="Calibri" w:eastAsia="Calibri" w:hAnsi="Calibri"/>
        </w:rPr>
      </w:pPr>
      <w:r w:rsidDel="00000000" w:rsidR="00000000" w:rsidRPr="00000000">
        <w:rPr>
          <w:rFonts w:ascii="Calibri" w:cs="Calibri" w:eastAsia="Calibri" w:hAnsi="Calibri"/>
          <w:rtl w:val="0"/>
        </w:rPr>
        <w:br w:type="textWrapping"/>
        <w:t xml:space="preserve">Signed ___________________________________________________</w:t>
        <w:tab/>
        <w:tab/>
        <w:t xml:space="preserve">Date __________________________________</w:t>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Printed Name _____________________________________________</w:t>
        <w:tab/>
        <w:tab/>
        <w:t xml:space="preserve">Title ___________________________________</w:t>
      </w:r>
      <w:r w:rsidDel="00000000" w:rsidR="00000000" w:rsidRPr="00000000">
        <w:rPr>
          <w:rtl w:val="0"/>
        </w:rPr>
      </w:r>
    </w:p>
    <w:sectPr>
      <w:headerReference r:id="rId8" w:type="default"/>
      <w:footerReference r:id="rId9" w:type="default"/>
      <w:pgSz w:h="12240" w:w="15840" w:orient="landscape"/>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rPr>
        <w:rFonts w:ascii="Calibri" w:cs="Calibri" w:eastAsia="Calibri" w:hAnsi="Calibri"/>
        <w:sz w:val="2"/>
        <w:szCs w:val="2"/>
      </w:rPr>
    </w:pPr>
    <w:r w:rsidDel="00000000" w:rsidR="00000000" w:rsidRPr="00000000">
      <w:rPr>
        <w:rtl w:val="0"/>
      </w:rPr>
    </w:r>
  </w:p>
  <w:tbl>
    <w:tblPr>
      <w:tblStyle w:val="Table2"/>
      <w:tblW w:w="13560.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30"/>
      <w:gridCol w:w="6030"/>
      <w:tblGridChange w:id="0">
        <w:tblGrid>
          <w:gridCol w:w="7530"/>
          <w:gridCol w:w="6030"/>
        </w:tblGrid>
      </w:tblGridChange>
    </w:tblGrid>
    <w:tr>
      <w:trPr>
        <w:cantSplit w:val="0"/>
        <w:trHeight w:val="1111.562499999999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ORS 576.335(2) "A person responsible for collecting an assessment for a commission who fails to deduct an assessment at the time of sale shall report and pay the assessment to the commission.  A producer required to pay an assessment is subject to this 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ORS 576.355(1)"…any person who delays transmittal of funds beyond the time set by the commission shall pay a penalty of 10% of the amount due and shall also pay 1 ½% interest per month on the unpaid balance of the assessment.</w:t>
          </w:r>
        </w:p>
      </w:tc>
    </w:tr>
  </w:tbl>
  <w:p w:rsidR="00000000" w:rsidDel="00000000" w:rsidP="00000000" w:rsidRDefault="00000000" w:rsidRPr="00000000" w14:paraId="0000001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jc w:val="right"/>
      <w:rPr/>
    </w:pPr>
    <w:r w:rsidDel="00000000" w:rsidR="00000000" w:rsidRPr="00000000">
      <w:rPr>
        <w:rtl w:val="0"/>
      </w:rPr>
      <w:t xml:space="preserve">         </w:t>
      <w:tab/>
      <w:tab/>
      <w:tab/>
      <w:t xml:space="preserve"> 2024  CROP YEAR ASSESSMENTS: FRESH                                                    PO Box 55252</w:t>
      <w:br w:type="textWrapping"/>
      <w:t xml:space="preserve">Portland, OR 97238</w:t>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-342899</wp:posOffset>
          </wp:positionV>
          <wp:extent cx="1071563" cy="1071563"/>
          <wp:effectExtent b="0" l="0" r="0" t="0"/>
          <wp:wrapSquare wrapText="bothSides" distB="114300" distT="114300" distL="114300" distR="11430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071563" cy="1071563"/>
                  </a:xfrm>
                  <a:prstGeom prst="rect"/>
                  <a:ln/>
                </pic:spPr>
              </pic:pic>
            </a:graphicData>
          </a:graphic>
        </wp:anchor>
      </w:drawing>
    </w:r>
  </w:p>
  <w:p w:rsidR="00000000" w:rsidDel="00000000" w:rsidP="00000000" w:rsidRDefault="00000000" w:rsidRPr="00000000" w14:paraId="00000015">
    <w:pPr>
      <w:jc w:val="right"/>
      <w:rPr/>
    </w:pPr>
    <w:r w:rsidDel="00000000" w:rsidR="00000000" w:rsidRPr="00000000">
      <w:rPr>
        <w:rtl w:val="0"/>
      </w:rPr>
      <w:t xml:space="preserve">503-274-5458</w:t>
    </w:r>
  </w:p>
  <w:p w:rsidR="00000000" w:rsidDel="00000000" w:rsidP="00000000" w:rsidRDefault="00000000" w:rsidRPr="00000000" w14:paraId="00000016">
    <w:pPr>
      <w:jc w:val="right"/>
      <w:rPr/>
    </w:pPr>
    <w:r w:rsidDel="00000000" w:rsidR="00000000" w:rsidRPr="00000000">
      <w:rPr>
        <w:rtl w:val="0"/>
      </w:rPr>
      <w:t xml:space="preserve">www.osweetcherry.org</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